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0E0E3" w14:textId="77777777" w:rsidR="001100A9" w:rsidRDefault="001100A9" w:rsidP="001100A9">
      <w:pPr>
        <w:rPr>
          <w:rFonts w:eastAsia="Times New Roman"/>
          <w:b/>
          <w:sz w:val="32"/>
          <w:szCs w:val="32"/>
          <w:lang w:eastAsia="ar-SA"/>
        </w:rPr>
      </w:pPr>
      <w:r>
        <w:rPr>
          <w:rFonts w:eastAsia="Times New Roman"/>
          <w:b/>
          <w:sz w:val="32"/>
          <w:szCs w:val="32"/>
          <w:lang w:eastAsia="ar-SA"/>
        </w:rPr>
        <w:t>KALLELSE</w:t>
      </w:r>
    </w:p>
    <w:p w14:paraId="63201983" w14:textId="77777777" w:rsidR="001100A9" w:rsidRDefault="001100A9" w:rsidP="001100A9">
      <w:pPr>
        <w:rPr>
          <w:rFonts w:eastAsia="Times New Roman"/>
          <w:b/>
          <w:sz w:val="32"/>
          <w:szCs w:val="32"/>
          <w:lang w:eastAsia="ar-SA"/>
        </w:rPr>
      </w:pPr>
    </w:p>
    <w:p w14:paraId="617FA781" w14:textId="70F02DAA" w:rsidR="001100A9" w:rsidRDefault="001100A9" w:rsidP="001100A9">
      <w:r>
        <w:t>Medlemmarna i Rönnells Vänner  (ideell förening) kallas härmed ti</w:t>
      </w:r>
      <w:r w:rsidR="00FD7B2B">
        <w:t>ll ordinarie föreningsstämma ons</w:t>
      </w:r>
      <w:bookmarkStart w:id="0" w:name="_GoBack"/>
      <w:bookmarkEnd w:id="0"/>
      <w:r>
        <w:t>dagen den 23 april 2014 kl. 18.30 i Rönnells Antikvariat, Birger Jarlsgatan 32, Stockholm.</w:t>
      </w:r>
    </w:p>
    <w:p w14:paraId="7949F5CC" w14:textId="77777777" w:rsidR="001100A9" w:rsidRDefault="001100A9" w:rsidP="001100A9"/>
    <w:p w14:paraId="25678F91" w14:textId="77777777" w:rsidR="001100A9" w:rsidRDefault="001100A9" w:rsidP="001100A9">
      <w:r>
        <w:t>Förslag till dagordning:</w:t>
      </w:r>
    </w:p>
    <w:p w14:paraId="10FB7C47" w14:textId="77777777" w:rsidR="001100A9" w:rsidRDefault="001100A9" w:rsidP="001100A9"/>
    <w:p w14:paraId="1ADB7807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val av ordförande vid stämman och anmälan av stämmoordförandens val av protokollförare;</w:t>
      </w:r>
    </w:p>
    <w:p w14:paraId="70985BEA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godkännande av röstlängden;</w:t>
      </w:r>
    </w:p>
    <w:p w14:paraId="200B02C4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val av en eller två justeringsmän;</w:t>
      </w:r>
    </w:p>
    <w:p w14:paraId="6175DC43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frågan om stämman blivit utlyst i behörig ordning;</w:t>
      </w:r>
    </w:p>
    <w:p w14:paraId="018FE5FD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fastställande av dagordningen;</w:t>
      </w:r>
    </w:p>
    <w:p w14:paraId="0876C0C1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styrelsens årsredovisning och revisionsberättelsen;</w:t>
      </w:r>
    </w:p>
    <w:p w14:paraId="4ECD552D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beslut om fastställande av resultaträkningen och balansräkningen samt om hur vinsten eller förlusten enligt den fastställda balansräkningen skall disponeras;</w:t>
      </w:r>
    </w:p>
    <w:p w14:paraId="36497302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beslut om ansvarsfrihet åt styrelseledamöterna;</w:t>
      </w:r>
    </w:p>
    <w:p w14:paraId="3ACDD2D1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frågan om arvoden till styrelseledamöterna och revisorerna för det kommande verksamhetsåret;</w:t>
      </w:r>
    </w:p>
    <w:p w14:paraId="051D7385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fastställande av medlemsavgifter;</w:t>
      </w:r>
    </w:p>
    <w:p w14:paraId="55E575C1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beslut om antalet styrelseledamöter, revisorer och revisorssuppleanter som skall väljas;</w:t>
      </w:r>
    </w:p>
    <w:p w14:paraId="5EE34F0B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val av styrelseledamöter;</w:t>
      </w:r>
    </w:p>
    <w:p w14:paraId="515C4258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val av revisorer och eventuella revisorssuppleanter;</w:t>
      </w:r>
    </w:p>
    <w:p w14:paraId="5B6A12A4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val av valberedning för de val som skall förekomma vid nästkommande ordinarie föreningsstämma samt utseende av sammankallande i valberedningen;</w:t>
      </w:r>
    </w:p>
    <w:p w14:paraId="0F5A1445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behandling av styrelsens förslag och inkomna motioner;</w:t>
      </w:r>
    </w:p>
    <w:p w14:paraId="0DC843C2" w14:textId="77777777" w:rsidR="001100A9" w:rsidRDefault="001100A9" w:rsidP="001100A9">
      <w:pPr>
        <w:pStyle w:val="MallPunktlista"/>
        <w:tabs>
          <w:tab w:val="left" w:pos="4764"/>
        </w:tabs>
        <w:ind w:left="1588" w:hanging="454"/>
        <w:rPr>
          <w:rFonts w:eastAsia="Times New Roman" w:cs="Times New Roman"/>
          <w:lang w:eastAsia="ar-SA"/>
        </w:rPr>
      </w:pPr>
      <w:r>
        <w:rPr>
          <w:rFonts w:eastAsia="Times New Roman" w:cs="Times New Roman"/>
          <w:lang w:eastAsia="ar-SA"/>
        </w:rPr>
        <w:t>övriga ärenden som skall tas upp på föreningsstämman enligt lag eller föreningens stadgar.</w:t>
      </w:r>
    </w:p>
    <w:p w14:paraId="56DC0ECA" w14:textId="77777777" w:rsidR="001100A9" w:rsidRDefault="001100A9" w:rsidP="001100A9"/>
    <w:p w14:paraId="533046C1" w14:textId="77777777" w:rsidR="001100A9" w:rsidRDefault="001100A9" w:rsidP="001100A9"/>
    <w:p w14:paraId="7E173F1D" w14:textId="77777777" w:rsidR="001100A9" w:rsidRDefault="001100A9" w:rsidP="001100A9">
      <w:r>
        <w:t>Välkomna!</w:t>
      </w:r>
    </w:p>
    <w:p w14:paraId="5CDD360B" w14:textId="77777777" w:rsidR="001100A9" w:rsidRDefault="001100A9" w:rsidP="001100A9"/>
    <w:p w14:paraId="2D6F1D3D" w14:textId="77777777" w:rsidR="001100A9" w:rsidRDefault="001100A9" w:rsidP="001100A9">
      <w:r>
        <w:t>Stockholm den 4 april 2014</w:t>
      </w:r>
    </w:p>
    <w:p w14:paraId="1AC16D74" w14:textId="77777777" w:rsidR="001100A9" w:rsidRDefault="001100A9" w:rsidP="001100A9"/>
    <w:p w14:paraId="0990A8C7" w14:textId="77777777" w:rsidR="001100A9" w:rsidRDefault="001100A9" w:rsidP="001100A9">
      <w:pPr>
        <w:rPr>
          <w:rFonts w:eastAsia="Times New Roman"/>
          <w:i/>
          <w:lang w:eastAsia="ar-SA"/>
        </w:rPr>
      </w:pPr>
      <w:r>
        <w:rPr>
          <w:rFonts w:eastAsia="Times New Roman"/>
          <w:i/>
          <w:lang w:eastAsia="ar-SA"/>
        </w:rPr>
        <w:t>Styrelsen</w:t>
      </w:r>
    </w:p>
    <w:p w14:paraId="0DA77F29" w14:textId="77777777" w:rsidR="001100A9" w:rsidRDefault="001100A9" w:rsidP="001100A9">
      <w:pPr>
        <w:rPr>
          <w:rFonts w:eastAsia="Times New Roman"/>
          <w:i/>
          <w:lang w:eastAsia="ar-SA"/>
        </w:rPr>
      </w:pPr>
    </w:p>
    <w:p w14:paraId="6DC60974" w14:textId="77777777" w:rsidR="001100A9" w:rsidRDefault="001100A9" w:rsidP="001100A9"/>
    <w:p w14:paraId="6165A4DE" w14:textId="77777777" w:rsidR="001100A9" w:rsidRDefault="001100A9" w:rsidP="001100A9"/>
    <w:p w14:paraId="1372D110" w14:textId="77777777" w:rsidR="001100A9" w:rsidRDefault="001100A9" w:rsidP="001100A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Helvetica" w:eastAsia="Helvetica" w:hAnsi="Helvetica" w:cs="Helvetica"/>
          <w:color w:val="000000"/>
          <w:sz w:val="28"/>
          <w:szCs w:val="28"/>
        </w:rPr>
      </w:pPr>
    </w:p>
    <w:p w14:paraId="36CB0251" w14:textId="77777777" w:rsidR="001100A9" w:rsidRDefault="001100A9" w:rsidP="001100A9"/>
    <w:p w14:paraId="2524BD69" w14:textId="77777777" w:rsidR="001100A9" w:rsidRDefault="001100A9" w:rsidP="001100A9"/>
    <w:p w14:paraId="0D8332C6" w14:textId="77777777" w:rsidR="00C1514D" w:rsidRDefault="00C1514D"/>
    <w:sectPr w:rsidR="00C1514D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pStyle w:val="MallPunktlista"/>
      <w:lvlText w:val="%1."/>
      <w:lvlJc w:val="left"/>
      <w:pPr>
        <w:tabs>
          <w:tab w:val="num" w:pos="1588"/>
        </w:tabs>
        <w:ind w:left="1588" w:hanging="454"/>
      </w:pPr>
    </w:lvl>
    <w:lvl w:ilvl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footnotePr>
    <w:pos w:val="beneathTex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6A9"/>
    <w:rsid w:val="001100A9"/>
    <w:rsid w:val="002936A9"/>
    <w:rsid w:val="00C1514D"/>
    <w:rsid w:val="00EB68FE"/>
    <w:rsid w:val="00FD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8FA0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A9"/>
    <w:pPr>
      <w:widowControl w:val="0"/>
      <w:suppressAutoHyphens/>
    </w:pPr>
    <w:rPr>
      <w:rFonts w:ascii="Times New Roman" w:eastAsia="Arial" w:hAnsi="Times New Roman" w:cs="Times New Roman"/>
      <w:noProof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llPunktlista">
    <w:name w:val="Mall_Punktlista"/>
    <w:basedOn w:val="List"/>
    <w:next w:val="List"/>
    <w:rsid w:val="001100A9"/>
    <w:pPr>
      <w:numPr>
        <w:numId w:val="1"/>
      </w:numPr>
      <w:spacing w:after="120"/>
      <w:ind w:left="-2268" w:firstLine="0"/>
      <w:contextualSpacing w:val="0"/>
    </w:pPr>
    <w:rPr>
      <w:rFonts w:cs="Tahoma"/>
    </w:rPr>
  </w:style>
  <w:style w:type="paragraph" w:styleId="List">
    <w:name w:val="List"/>
    <w:basedOn w:val="Normal"/>
    <w:uiPriority w:val="99"/>
    <w:semiHidden/>
    <w:unhideWhenUsed/>
    <w:rsid w:val="001100A9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A9"/>
    <w:pPr>
      <w:widowControl w:val="0"/>
      <w:suppressAutoHyphens/>
    </w:pPr>
    <w:rPr>
      <w:rFonts w:ascii="Times New Roman" w:eastAsia="Arial" w:hAnsi="Times New Roman" w:cs="Times New Roman"/>
      <w:noProof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llPunktlista">
    <w:name w:val="Mall_Punktlista"/>
    <w:basedOn w:val="List"/>
    <w:next w:val="List"/>
    <w:rsid w:val="001100A9"/>
    <w:pPr>
      <w:numPr>
        <w:numId w:val="1"/>
      </w:numPr>
      <w:spacing w:after="120"/>
      <w:ind w:left="-2268" w:firstLine="0"/>
      <w:contextualSpacing w:val="0"/>
    </w:pPr>
    <w:rPr>
      <w:rFonts w:cs="Tahoma"/>
    </w:rPr>
  </w:style>
  <w:style w:type="paragraph" w:styleId="List">
    <w:name w:val="List"/>
    <w:basedOn w:val="Normal"/>
    <w:uiPriority w:val="99"/>
    <w:semiHidden/>
    <w:unhideWhenUsed/>
    <w:rsid w:val="001100A9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Stockholms universitet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Schmidt</dc:creator>
  <cp:lastModifiedBy>Christina Hellman</cp:lastModifiedBy>
  <cp:revision>3</cp:revision>
  <dcterms:created xsi:type="dcterms:W3CDTF">2014-04-07T13:32:00Z</dcterms:created>
  <dcterms:modified xsi:type="dcterms:W3CDTF">2014-04-07T20:02:00Z</dcterms:modified>
</cp:coreProperties>
</file>